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方正大标宋简体" w:hAnsi="楷体" w:eastAsia="方正大标宋简体" w:cs="楷体"/>
          <w:color w:val="000000"/>
          <w:sz w:val="36"/>
          <w:szCs w:val="36"/>
        </w:rPr>
      </w:pPr>
      <w:r>
        <w:rPr>
          <w:rFonts w:hint="eastAsia" w:ascii="方正大标宋简体" w:hAnsi="楷体" w:eastAsia="方正大标宋简体" w:cs="楷体"/>
          <w:color w:val="000000"/>
          <w:sz w:val="36"/>
          <w:szCs w:val="36"/>
        </w:rPr>
        <w:t>2021年中层班子换届经济责任审计名册</w:t>
      </w:r>
    </w:p>
    <w:tbl>
      <w:tblPr>
        <w:tblStyle w:val="2"/>
        <w:tblW w:w="47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32"/>
        <w:gridCol w:w="3585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原任职务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任现职时间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张天勇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社会科学处处长（聘任）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2018.01-2018.12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李建波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文学院院长（聘任）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2018.01-2019.08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马燮铫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水文气象学院院长（聘任）水文与水资源工程学院院长（聘任）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2016.09-2017.11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汪保安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纪委办公室主任、监察处处长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2014.08-2019.07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蒋元春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发展规划处处长、校友工作办公室主任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顾显跃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校工会主任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刘亚平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财务处处长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杨丰政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审计处处长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郭品文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大气科学学院党委书记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崔维军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商学院党委书记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刘慧旻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档案馆馆长（聘任）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2012.01-2019.01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杨再强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应用气象学院副院长（主持工作）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邱新法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应用气象学院党委书记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史军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公共管理学院（气候变化与公共政策研究院）院长\法政学院院长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2014.09-2017.11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韩帆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传媒与艺术学院党委书记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许建康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传媒与艺术学院院长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2012.09-2018.12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季赛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网络信息中心主任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孙星明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计算机与软件学院院长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2010.11-2020.04（2010.11-2017.11已审）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银燕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大气物理学院院长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王苏春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党委统战部部长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2017.08-2021.01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党委宣传部部长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2017.08-2021.01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郭爱民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基建处处长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朱帮助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商学院院长（聘任）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2018.03-2021.03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朱庆峰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文学院党委书记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范勇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巴哈马孔子学院中方院长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（正处职）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2017.07-2021.05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唐镭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水文与水资源工程学院党总支副书记（主持工作）、书记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马革兰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大气物理学院党委副书记（主持工作）、书记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薛滨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地理科学学院院长（聘任）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2018.03-2019.03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唐国跃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国际合作与交流处处长、港澳台事务办公室主任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徐华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长望学院党总支书记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陈敏东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研究生院院长、学科建设处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处长\长望学院党总支书记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2019.10-2021.02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孙再春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电子与信息工程学院党委书记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祁正新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应用技术学院党总支副书记（主持工作）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应用技术学院党总支书记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2017.11-2018.04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2018.04-2019.10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曹杰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雷丁学院党总支书记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吴绵超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信息与控制学院党委副书记（主持工作）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自动化学院党委书记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苏向荣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法政学院党委书记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李志江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马克思主义学院副院长（主持工作）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曾维和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马克思主义学院党总支副书记（主持工作）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党总支书记\法政学院党委书记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2017.11-2018.12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2018.12-2019.04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刘寿东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应用技术学院院长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周淑琴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大学体育部党总支书记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葛俊祥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电子与信息工程学院院长（聘任）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2010.11-2020.04（2010.11-2017.11已审）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周祥龙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数学与统计学院党委书记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2014.09-2020.05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吴波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后勤服务总公司总经理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2018.04-2020.04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何都良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实验室与设备管理处处长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于晓东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大学体育部主任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2018.09-2021.04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王锡伟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物理与光电工程学院党委书记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陈忠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总务处处长\后勤服务总公司总经理\总务处（后勤服务总公司）处长（总经理）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2014.09-2021.01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2020.05-2021.01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2021.01-2021.05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文亚平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环境科学与工程学院党委副书记（主持工作）、书记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梁成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地理科学学院党委书记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朱伟军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海洋科学学院党总支书记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2014.09-2021.05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陈相勤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武装部副部长、保卫处副处长（主持工作）\武装部部长、保卫处处长\党委保卫部部长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2017.11-2019.05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2019.05-2021.05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2020.05-2021.05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刘青山</w:t>
            </w:r>
          </w:p>
        </w:tc>
        <w:tc>
          <w:tcPr>
            <w:tcW w:w="2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信息与控制学院院长（聘任）\自动化学院院长（聘任）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2017.02-2018.09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2018.09-2021.03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郑伟</w:t>
            </w:r>
          </w:p>
        </w:tc>
        <w:tc>
          <w:tcPr>
            <w:tcW w:w="2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党委办公室主任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校长办公室主任、保密办公室主任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2017.02-2021.08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2017.02-2020.04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俞书平</w:t>
            </w:r>
          </w:p>
        </w:tc>
        <w:tc>
          <w:tcPr>
            <w:tcW w:w="2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校团委书记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2017.02-2021.06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刘军</w:t>
            </w:r>
          </w:p>
        </w:tc>
        <w:tc>
          <w:tcPr>
            <w:tcW w:w="2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管理工程学院党委书记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2017.11-2021.09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54B9A"/>
    <w:rsid w:val="511B7664"/>
    <w:rsid w:val="6DC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2021-10-26T05:52:00Z</dcterms:created>
  <dc:creator>心心</dc:creator>
  <cp:lastModifiedBy>心心</cp:lastModifiedBy>
  <dcterms:modified xsi:type="dcterms:W3CDTF">2021-10-26T06:06:57Z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